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950" w:type="pct"/>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326"/>
        <w:gridCol w:w="220"/>
        <w:gridCol w:w="220"/>
        <w:gridCol w:w="220"/>
        <w:gridCol w:w="553"/>
        <w:gridCol w:w="616"/>
        <w:gridCol w:w="444"/>
        <w:gridCol w:w="311"/>
        <w:gridCol w:w="420"/>
        <w:gridCol w:w="420"/>
        <w:gridCol w:w="4060"/>
        <w:gridCol w:w="443"/>
      </w:tblGrid>
      <w:tr w:rsidR="00750DF5" w:rsidRPr="00750DF5" w:rsidTr="00750DF5">
        <w:trPr>
          <w:tblCellSpacing w:w="0" w:type="dxa"/>
          <w:jc w:val="center"/>
        </w:trPr>
        <w:tc>
          <w:tcPr>
            <w:tcW w:w="0" w:type="auto"/>
            <w:gridSpan w:val="1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b/>
                <w:bCs/>
                <w:color w:val="000000"/>
                <w:kern w:val="0"/>
                <w:sz w:val="18"/>
              </w:rPr>
              <w:t>附件1：铜川市行政系统2014年统一考试录用公务员和从优秀工人农民中录用公务员面试人员情况表（各职位的人员按准考证号由小到大依次排列）</w:t>
            </w:r>
          </w:p>
        </w:tc>
      </w:tr>
      <w:tr w:rsidR="00750DF5" w:rsidRPr="00750DF5" w:rsidTr="00750DF5">
        <w:trPr>
          <w:tblCellSpacing w:w="0" w:type="dxa"/>
          <w:jc w:val="center"/>
        </w:trPr>
        <w:tc>
          <w:tcPr>
            <w:tcW w:w="0" w:type="auto"/>
            <w:gridSpan w:val="1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6月14日上午第一组</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序号</w:t>
            </w:r>
          </w:p>
        </w:tc>
        <w:tc>
          <w:tcPr>
            <w:tcW w:w="400" w:type="pct"/>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备注</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李嘉欣</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1430410900821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铜川市印台区广阳镇人民政府科员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鱼小龙</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1430410900822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铜川市印台区广阳镇人民政府科员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王艳玲</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1430410900823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铜川市印台区广阳镇人民政府科员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孙淑芳</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1430410900827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铜川市印台区广阳镇人民政府科员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曹亚军</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1430410900830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铜川市印台区广阳镇人民政府科员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唐思琪</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1430410900905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王家斌</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1430410900908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雷玲</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1430410900913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吴文佳</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1430410901011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铜川市印台区就业局(参照管理)科员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李锋</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1430410901016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铜川市印台区就业局(参照管理)科员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井琳琪</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1430410901020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铜川市印台区就业局(参照管理)科员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宋昱玮</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1430410901119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铜川市印台区失业和农村养老保险管理中心(参照管理)科员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王豆</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1430410901123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铜川市印台区失业和农村养老保险管理中心(参照管理)科员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刘煦洋</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1430410901124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铜川市印台区失业和农村养老保险管理中心(参照管理)科员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许元章</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1430410901205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铜川市印台区果业管理局(参照管理)科员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吴迪</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1430410901209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铜川市印台区果业管理局(参照管理)科员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乔婷婷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1430410901220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铜川市印台区果业管理局(参照管理)科员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gridSpan w:val="1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6月14日上午第二组</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备注</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梁军</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1430410901228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铜川市印台区煤炭工业局(参照管理)科员（应届生）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杨渊</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1430410901301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铜川市印台区煤炭工业局(参照管理)科员（应届生）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白建</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1430410901312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铜川市印台区煤炭工业局(参照管理)科员（应届生）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王国强</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1430410901323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铜川市印台区煤炭工业局(参照管理)科员（往届生）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lastRenderedPageBreak/>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薛佳奇</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1430410901324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铜川市印台区煤炭工业局(参照管理)科员（往届生）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杨泰一</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1430410901326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铜川市印台区煤炭工业局(参照管理)科员（往届生）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冯鑫</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1430410901328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铜川市印台区煤炭工业局(参照管理)科员（往届生）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1430410901329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铜川市印台区煤炭工业局(参照管理)科员（往届生）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卢荣景</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1430410901401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铜川市印台区煤炭工业局(参照管理)科员（往届生）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1430410901408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宜君县西村乡人民政府科员（特设职位）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张哲</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1430410901410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宜君县西村乡人民政府科员（特设职位）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李聪</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1430410901419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宜君县西村乡人民政府科员（特设职位）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张琳昱</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1430410901421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宜君县五里镇人民政府科员（特设职位）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张悦</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1430410901422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宜君县五里镇人民政府科员（特设职位）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董旭静</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1430410901427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宜君县五里镇人民政府科员（特设职位）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张春妮</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1430410901519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宜君县棋盘镇人民政府科员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宋奇</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1430410901520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宜君县棋盘镇人民政府科员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孙曼</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1430410901525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宜君县棋盘镇人民政府科员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1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6月14日上午第三组</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备注</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张兰娟</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1430410900630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铜川市印台区林业派出所科员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张二艳</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1430410900703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铜川市印台区林业派出所科员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郭玲</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1430410900704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铜川市印台区林业派出所科员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王晓彤</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1430410901729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宜君县马坊派出所科员（应届生）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王伟强</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1430410901903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宜君县棋盘派出所科员（应届生）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王嘉赓</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1430410901907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宜君县棋盘派出所科员（应届生）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张光</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1430410901915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宜君县棋盘派出所科员（应届生）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侯宇飞</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1430410901922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宜君县棋盘派出所科员（往届生）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赵永涛</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1430410901927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宜君县棋盘派出所科员（往届生）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李楠</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1430410902003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宜君县棋盘派出所科员（往届生）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张园波</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1430410902319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宜君县五里镇政府派出所科员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王泽雨</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1430410902425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宜君县五里镇政府派出所科员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陈洋洋</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1430410902429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宜君县雷塬派出所科员（应届生）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张勃兴</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1430410902509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宜君县雷塬派出所科员（应届生）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侯芒芒</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1430410902511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宜君县雷塬派出所科员（应届生）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lastRenderedPageBreak/>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梁小伟</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1430410902625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宜君县雷塬派出所科员（往届生）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张乐</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1430410902627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宜君县雷塬派出所科员（往届生）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赵刚</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1430410902803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宜君县雷塬派出所科员（往届生）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张晓斌</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1430410903606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铜川市公安局交警支队基层所队科员（特设职位）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1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6月14日上午第四组</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备注</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吴家文</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1430410902930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宜君县雷塬派出所科员（特设职位）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杜小军</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1430410903001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宜君县雷塬派出所科员（特设职位）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马飞</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1430410903002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宜君县雷塬派出所科员（特设职位）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毕联盟</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1430410903509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铜川市公安局交警支队基层所队科员（法律类，公安类）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虢昌朋</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1430410903514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铜川市公安局交警支队基层所队科员（法律类，公安类）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盖萌</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1430410903515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铜川市公安局交警支队基层所队科员（法律类，公安类）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1430410903519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铜川市公安局交警支队基层所队科员（法律类，公安类）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雷朝波</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1430410903521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铜川市公安局交警支队基层所队科员（法律类，公安类）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辛冲</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1430410903524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铜川市公安局交警支队基层所队科员（法律类，公安类）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李凡</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1430410903525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铜川市公安局交警支队基层所队科员（法律类，公安类）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吕冶坚</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1430410903527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铜川市公安局交警支队基层所队科员（法律类，公安类）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白鑫</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1430410903601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铜川市公安局交警支队基层所队科员（法律类，公安类）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王玉立</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1430410903908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铜川市公安局技术侦查支队科员（通信工程，信息与通信工程，通信与信息系统，电子信息工程）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高静</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1430410904005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铜川市公安局技术侦查支队科员（通信工程，信息与通信工程，通信与信息系统，电子信息工程）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lastRenderedPageBreak/>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牛宏娜</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1430410904013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铜川市公安局技术侦查支队科员（通信工程，信息与通信工程，通信与信息系统，电子信息工程）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孙丹</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1430410904029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铜川市公安局王益分局科员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栗振清</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1430410904103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铜川市公安局王益分局科员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杨芳琨</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1430410904112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铜川市公安局王益分局科员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1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6月14日上午第五组</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备注</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高鹏成</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1430410903611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铜川市公安局技术侦查支队科员（计算机类）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曹明</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1430410903617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铜川市公安局技术侦查支队科员（计算机类）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李娇</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1430410903618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铜川市公安局技术侦查支队科员（计算机类）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宋珍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1430410903627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铜川市公安局技术侦查支队科员（计算机类）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刘楠楠</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1430410903628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铜川市公安局技术侦查支队科员（计算机类）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李鹏</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1430410903702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铜川市公安局技术侦查支队科员（计算机类）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张凯</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1430410903704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铜川市公安局技术侦查支队科员（计算机类）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张可心</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1430410903709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铜川市公安局技术侦查支队科员（计算机类）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秦彦龙</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1430410903724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铜川市公安局技术侦查支队科员（计算机类）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徐雪丽</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1430410903727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铜川市公安局技术侦查支队科员（计算机类）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李健强</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1430410903809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铜川市公安局技术侦查支队科员（计算机类）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代娟</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1430410903812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铜川市公安局技术侦查支队科员（计算机类）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王亮</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1430410903813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铜川市公安局技术侦查支队科员（计算机类）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李鹏</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1430410903821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铜川市公安局技术侦查支队科员（计算机类）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史良康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1430410904213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铜川市公安局印台分局机关科员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谭永莉</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1430410904224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铜川市公安局印台分局机关科员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王晓丹</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1430410904230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铜川市公安局印台分局机关科员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1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6月14日上午第六组</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备注</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张玉琪</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1430410901705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宜君县哭泉乡人民政府科员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王强</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1430410901711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宜君县哭泉乡人民政府科员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焦林</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1430410901716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宜君县哭泉乡人民政府科员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李斐</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1430410903017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宜君县工商局科员（公共管理类）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郭菡</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1430410903021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宜君县工商局科员（公共管理类）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lastRenderedPageBreak/>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郭北京</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1430410903101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宜君县工商局科员（公共管理类）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李璐</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1430410903125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宜君县工商局科员（法律类）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吕香玲</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1430410903126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宜君县工商局科员（法律类）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李月皎</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1430410903130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宜君县工商局科员（法律类）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丛聪</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1430410903206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宜君县工商局科员（外国语言文学类）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张花</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1430410903324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宜君县工商局科员（外国语言文学类）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朱江</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1430410903326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宜君县工商局科员（外国语言文学类）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杨妮</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1430410903401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宜君县工商局科员（外国语言文学类）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朱妍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1430410903417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宜君县工商经济检查大队(参照管理)科员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付宁</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1430410903505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宜君县工商经济检查大队(参照管理)科员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张小艳</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1430410903507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宜君县工商经济检查大队(参照管理)科员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11"/>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6月14日上午第七组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备注</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颜恒</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1440410300401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144042140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王益区面向优秀农民招考乡镇（街道）科员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马清泉</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1440410300404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144042142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耀州区面向优秀农民招考乡镇（街道）科员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张林</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1440410300406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144042142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耀州区面向优秀农民招考乡镇（街道）科员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杨娇娇</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1440410300407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144042142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耀州区面向优秀农民招考乡镇（街道）科员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韩文娟</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1440410300105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王益区面向优秀工人招考乡镇（街道）科员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高玉娟</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1440410300106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王益区面向优秀工人招考乡镇（街道）科员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许琴</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1440410300107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王益区面向优秀工人招考乡镇（街道）科员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乔雅静</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1440410300113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印台区面向优秀工人招考乡镇（街道）科员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孙文光</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1440410300116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印台区面向优秀工人招考乡镇（街道）科员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王丽娟</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1440410300124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印台区面向优秀工人招考乡镇（街道）科员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田昭</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1440410300129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耀州区面向优秀工人招考乡镇（街道）科员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黄斌锋</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1440410300220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耀州区面向优秀工人招考乡镇（街道）科员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王鹏飞</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1440410300225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耀州区面向优秀工人招考乡镇（街道）科员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金熠</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1440410300307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赵志龙</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1440410300309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张国强</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1440410300317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144041042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宜君县面向优秀工人招考乡镇（街道）科员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1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6月14日下午第一组</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备注</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何卫鹏</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1430410801803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铜川市政府办机关科员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lastRenderedPageBreak/>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杨海珠</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1430410801808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铜川市政府办机关科员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齐昌允</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1430410801814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铜川市政府办机关科员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王会娟</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1430410801815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铜川市政府办市法制办科员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崔亮</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1430410801816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铜川市政府办市法制办科员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寇蕾</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1430410801830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铜川市政府办市法制办科员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杨赟</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1430410801919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铜川市政府办市接待办(参照管理)科员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何昕</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1430410801922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铜川市政府办市接待办(参照管理)科员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张爽</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1430410801924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铜川市政府办市接待办(参照管理)科员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陈丹</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1430410802006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铜川市财政局市资金局(参照管理)科员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许江涛</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1430410802007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铜川市财政局市资金局(参照管理)科员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杨玎</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1430410802017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铜川市财政局市资金局(参照管理)科员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白洋</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1430410802023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铜川市财政局市资金局(参照管理)科员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焦媛</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1430410802105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铜川市财政局市资金局(参照管理)科员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阎睿阳</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1430410802114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铜川市财政局市监督局(参照管理)科员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刘睿</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1430410802118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铜川市财政局市监督局(参照管理)科员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惠一哲</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1430410802208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铜川市财政局市监督局(参照管理)科员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1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6月14日下午第二组</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备注</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张倩</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1430410802308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铜川市财政局市评审中心(参照管理)科员（工程评审）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高瑜</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1430410802309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铜川市财政局市评审中心(参照管理)科员（工程评审）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王国英</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1430410802311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铜川市财政局市评审中心(参照管理)科员（工程评审）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吴伟</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1430410802324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铜川市财政局市评审中心(参照管理)科员（计算机管理）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张璨</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1430410802326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铜川市财政局市评审中心(参照管理)科员（计算机管理）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刘龙</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铜川市财政局市评审中心(参照管理)科员（计算机管理）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高洋</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1430410802413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铜川市财政局市农发办科员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贺雄</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1430410802426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铜川市财政局市农发办科员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lastRenderedPageBreak/>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薛飞翔</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1430410802428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铜川市财政局市农发办科员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王利</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1430410802526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苗晓欣</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1430410802528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1430410802601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1430410802604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靳晨元</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1430410802605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种琪茜</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1430410802615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高源</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1430410802619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屈林伟</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1430410802623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吴洁</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1430410802628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1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6月14日下午第三组</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备注</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陈云</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1430410802504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铜川市工信局市中小企业促进局(参照管理)科员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潘婷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1430410802505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铜川市工信局市中小企业促进局(参照管理)科员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李敏</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1430410802519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铜川市工信局市中小企业促进局(参照管理)科员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文妮</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1430410802706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铜川市新区管委会财政局科员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杨彦洁</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1430410802707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铜川市新区管委会财政局科员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何菲</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1430410802708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铜川市新区管委会财政局科员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杨森林</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1430410802709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铜川市新区管委会财政局科员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杨涛</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1430410802712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铜川市新区管委会财政局科员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宋燕</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1430410802723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铜川市新区管委会财政局科员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任翔</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1430410802807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铜川市新区管委会建设局科员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武东海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1430410802821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铜川市新区管委会建设局科员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刘瑜</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1430410802830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铜川市新区管委会建设局科员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张芹亲</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1430410802902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铜川市新区管委会城建监察大队科员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付莉</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铜川市新区管委会城建监察大队科员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李苗</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1430410802904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铜川市新区管委会城建监察大队科员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张丽</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1430410802906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铜川市新区管委会城建监察大队科员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徐园园</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1430410802907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铜川市新区管委会城建监察大队科员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葛佳龙</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1430410802911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铜川市新区管委会城建监察大队科员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1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6月14日下午第四组</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序</w:t>
            </w:r>
            <w:r w:rsidRPr="00750DF5">
              <w:rPr>
                <w:rFonts w:ascii="宋体" w:eastAsia="宋体" w:hAnsi="宋体" w:cs="宋体" w:hint="eastAsia"/>
                <w:color w:val="000000"/>
                <w:kern w:val="0"/>
                <w:sz w:val="18"/>
                <w:szCs w:val="18"/>
              </w:rPr>
              <w:lastRenderedPageBreak/>
              <w:t>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lastRenderedPageBreak/>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备注</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lastRenderedPageBreak/>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马慧</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1430410802914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铜川市新区管委会市财政局坡头园区分局科员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罗楠</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1430410802916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铜川市新区管委会市财政局坡头园区分局科员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李潇</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1430410802922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143041139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铜川市新区管委会市财政局坡头园区分局科员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张小波</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1430410802926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冯雪静</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1430410803008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王鸿玮</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1430410803011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惠军胜</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1430410803014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铜川市卫生局科员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李万祥</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1430410803019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铜川市卫生局科员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张珂</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1430410803020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铜川市卫生局科员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张华敏</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1430410803029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铜川市卫生局市地病办(参照管理)科员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樊瑶</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1430410803030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铜川市卫生局市地病办(参照管理)科员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1430410803102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铜川市卫生局市地病办(参照管理)科员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赵丹</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1430410803104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铜川市卫生局市地病办(参照管理)科员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王丹</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1430410803109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铜川市卫生局市地病办(参照管理)科员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张菡</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1430410803130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铜川市人社局机关科员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薛锋</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1430410803202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铜川市人社局机关科员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郭萌</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1430410803203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铜川市人社局机关科员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1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6月14日下午第五组</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序号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备注</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张新翌</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1430410803213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铜川市人社局社保处(参照管理)科员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雷洁琼</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1430410803215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铜川市人社局社保处(参照管理)科员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刘筠</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1430410803313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铜川市人社局社保处(参照管理)科员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lastRenderedPageBreak/>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张倩文</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1430410803315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铜川市人社局社保处(参照管理)科员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金秋月</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1430410803412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铜川市人社局医保中心(参照管理)科员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郭晶毅</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1430410803413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铜川市人社局医保中心(参照管理)科员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郑韵涛</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1430410803422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铜川市人社局医保中心(参照管理)科员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张琼</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1430410803518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铜川市人社局医保中心(参照管理)科员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乔静静</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1430410803527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铜川市人社局人才市场办(市人才交流中心)(参照管理)科员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郭永盛</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1430410803612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铜川市人社局人才市场办(市人才交流中心)(参照管理)科员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和佩</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1430410803617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铜川市人社局人才市场办(市人才交流中心)(参照管理)科员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崔庆辰</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1430410804029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铜川市政府研究室(参照管理)科员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刘强</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1430410804607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铜川市政府研究室(参照管理)科员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苏通</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1430410804816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铜川市政府研究室(参照管理)科员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姜亚楠</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1430410804907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铜川市住建局市棚户区改造办(参照管理)科员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詹余欢</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1430410804908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铜川市住建局市棚户区改造办(参照管理)科员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朱敏</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1430410804918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铜川市住建局市棚户区改造办(参照管理)科员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1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6月14日下午第六组</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序号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备注</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侯奕娜</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1430410804929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铜川市王益区人社局科员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递补</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付宇婧</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1430410805008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铜川市王益区人社局科员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唐磊</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1430410805025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143041149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铜川市王益区人社局科员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lastRenderedPageBreak/>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同蕊芝</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1430410900108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李婷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1430410900128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王蒙</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1430410900202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谭梦莹</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1430410900221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王朋颖</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1430410900228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焦泽伟</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1430410900316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王君</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1430410900317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陶阳</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1430410900324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铜川市王益区民政局老龄委(参照管理)科员（特设职位）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陈媛</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1430410900329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铜川市王益区民政局老龄委(参照管理)科员（特设职位）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党小凤</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1430410900330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铜川市王益区民政局老龄委(参照管理)科员（特设职位）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张雪婷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1430410900404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铜川市王益区人社局就业管理局(参照管理)科员（特设职位）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陈肖萌</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1430410900414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铜川市王益区人社局就业管理局(参照管理)科员（特设职位）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陈曦</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1430410900416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铜川市王益区人社局就业管理局(参照管理)科员（特设职位）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gridSpan w:val="1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6月14日下午第七组</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序号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备注</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张丹平</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1430410900423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铜川市王益区市规划局黄堡园区分局科员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杨凯</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1430410900426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铜川市王益区市规划局黄堡园区分局科员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刘园</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1430410900503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铜川市王益区市规划局黄堡园区分局科员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王瑶</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1430410900522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铜川市印台区规划局科员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张小健</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1430410900603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铜川市印台区规划局科员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张蕾</w:t>
            </w:r>
            <w:r w:rsidRPr="00750DF5">
              <w:rPr>
                <w:rFonts w:ascii="宋体" w:eastAsia="宋体" w:hAnsi="宋体" w:cs="宋体" w:hint="eastAsia"/>
                <w:color w:val="000000"/>
                <w:kern w:val="0"/>
                <w:sz w:val="18"/>
                <w:szCs w:val="18"/>
              </w:rPr>
              <w:lastRenderedPageBreak/>
              <w:t>蕾</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lastRenderedPageBreak/>
              <w:t>1430410900618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铜川市印台区规划局科员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lastRenderedPageBreak/>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姚丽方</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1430410900706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铜川市印台区阿庄镇人民政府科员（特设职位）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赵冬冬</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1430410900707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铜川市印台区阿庄镇人民政府科员（特设职位）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杨耀斌</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1430410900716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铜川市印台区阿庄镇人民政府科员（特设职位）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乔敏</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1430410900718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铜川市印台区阿庄镇人民政府科员（特设职位）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张俊丽</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1430410900720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铜川市印台区阿庄镇人民政府科员（特设职位）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马媛春</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1430410900724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铜川市印台区阿庄镇人民政府科员（特设职位）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冯涛</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1430410900728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铜川市印台区高楼河镇人民政府科员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冯杰</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1430410900803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铜川市印台区高楼河镇人民政府科员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r w:rsidR="00750DF5" w:rsidRPr="00750DF5" w:rsidTr="00750DF5">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张绒</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1430410900815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143041158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铜川市印台区高楼河镇人民政府科员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750DF5" w:rsidRPr="00750DF5" w:rsidRDefault="00750DF5" w:rsidP="00750DF5">
            <w:pPr>
              <w:widowControl/>
              <w:spacing w:line="405" w:lineRule="atLeast"/>
              <w:jc w:val="left"/>
              <w:rPr>
                <w:rFonts w:ascii="宋体" w:eastAsia="宋体" w:hAnsi="宋体" w:cs="宋体"/>
                <w:color w:val="000000"/>
                <w:kern w:val="0"/>
                <w:sz w:val="18"/>
                <w:szCs w:val="18"/>
              </w:rPr>
            </w:pPr>
            <w:r w:rsidRPr="00750DF5">
              <w:rPr>
                <w:rFonts w:ascii="宋体" w:eastAsia="宋体" w:hAnsi="宋体" w:cs="宋体" w:hint="eastAsia"/>
                <w:color w:val="000000"/>
                <w:kern w:val="0"/>
                <w:sz w:val="18"/>
                <w:szCs w:val="18"/>
              </w:rPr>
              <w:t>  </w:t>
            </w:r>
          </w:p>
        </w:tc>
      </w:tr>
    </w:tbl>
    <w:p w:rsidR="00114B51" w:rsidRPr="00750DF5" w:rsidRDefault="00114B51"/>
    <w:sectPr w:rsidR="00114B51" w:rsidRPr="00750DF5" w:rsidSect="00114B5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50DF5"/>
    <w:rsid w:val="00114B51"/>
    <w:rsid w:val="00750D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4B5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750DF5"/>
    <w:rPr>
      <w:b/>
      <w:bCs/>
    </w:rPr>
  </w:style>
</w:styles>
</file>

<file path=word/webSettings.xml><?xml version="1.0" encoding="utf-8"?>
<w:webSettings xmlns:r="http://schemas.openxmlformats.org/officeDocument/2006/relationships" xmlns:w="http://schemas.openxmlformats.org/wordprocessingml/2006/main">
  <w:divs>
    <w:div w:id="109395554">
      <w:bodyDiv w:val="1"/>
      <w:marLeft w:val="0"/>
      <w:marRight w:val="0"/>
      <w:marTop w:val="0"/>
      <w:marBottom w:val="0"/>
      <w:divBdr>
        <w:top w:val="none" w:sz="0" w:space="0" w:color="auto"/>
        <w:left w:val="none" w:sz="0" w:space="0" w:color="auto"/>
        <w:bottom w:val="none" w:sz="0" w:space="0" w:color="auto"/>
        <w:right w:val="none" w:sz="0" w:space="0" w:color="auto"/>
      </w:divBdr>
    </w:div>
    <w:div w:id="1539468161">
      <w:bodyDiv w:val="1"/>
      <w:marLeft w:val="0"/>
      <w:marRight w:val="0"/>
      <w:marTop w:val="0"/>
      <w:marBottom w:val="0"/>
      <w:divBdr>
        <w:top w:val="none" w:sz="0" w:space="0" w:color="auto"/>
        <w:left w:val="none" w:sz="0" w:space="0" w:color="auto"/>
        <w:bottom w:val="none" w:sz="0" w:space="0" w:color="auto"/>
        <w:right w:val="none" w:sz="0" w:space="0" w:color="auto"/>
      </w:divBdr>
    </w:div>
    <w:div w:id="1822306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1925</Words>
  <Characters>10976</Characters>
  <Application>Microsoft Office Word</Application>
  <DocSecurity>0</DocSecurity>
  <Lines>91</Lines>
  <Paragraphs>25</Paragraphs>
  <ScaleCrop>false</ScaleCrop>
  <Company>微软中国</Company>
  <LinksUpToDate>false</LinksUpToDate>
  <CharactersWithSpaces>12876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2014-06-09T01:56:00Z</dcterms:created>
  <dcterms:modified xsi:type="dcterms:W3CDTF">2014-06-09T01:57:00Z</dcterms:modified>
</cp:coreProperties>
</file>