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F52" w:rsidRDefault="004D4F52" w:rsidP="004D4F52">
      <w:pPr>
        <w:pStyle w:val="a3"/>
        <w:rPr>
          <w:sz w:val="18"/>
          <w:szCs w:val="18"/>
        </w:rPr>
      </w:pPr>
      <w:r>
        <w:rPr>
          <w:sz w:val="18"/>
          <w:szCs w:val="18"/>
        </w:rPr>
        <w:t>礼乐街道地处广东省江门市三区交汇要冲，西南接新会区，东连高新区，北通蓬江区，是江门市区一体化的战略要地和珠中江一体化的重要纵深。辖区面积50.81平方公里，2013年，常住人口8.45万多人，其中户籍人口约6.5万人，下辖24个村和3个社区。</w:t>
      </w:r>
    </w:p>
    <w:p w:rsidR="004D4F52" w:rsidRDefault="004D4F52" w:rsidP="004D4F52">
      <w:pPr>
        <w:pStyle w:val="a3"/>
        <w:rPr>
          <w:sz w:val="18"/>
          <w:szCs w:val="18"/>
        </w:rPr>
      </w:pPr>
      <w:r>
        <w:rPr>
          <w:sz w:val="18"/>
          <w:szCs w:val="18"/>
        </w:rPr>
        <w:t>礼乐街道坚持“集群强街、三产富街、交通旺街、和谐共享、固农强基、幸福礼乐”战略，加快推进经济转型、农村转型，加强社会建设，取得了显著成绩。2013年，全街道实现地区生产总值17.6亿元，同比增长12.13%;财政一般预算收入6936万元，增长8.04%;规模以上工业增加值4.5亿元，增长24.5%;固定资产投资6.3亿元，同比增长6.34%;社会消费品零售总额10.5亿元，同比增长21.28%;城镇居民人均可支配收入19325元，同比增长12%;农村居民人均纯收入14740元，同比增长13%。</w:t>
      </w:r>
    </w:p>
    <w:p w:rsidR="004D4F52" w:rsidRDefault="004D4F52" w:rsidP="004D4F52">
      <w:pPr>
        <w:pStyle w:val="a3"/>
        <w:rPr>
          <w:sz w:val="18"/>
          <w:szCs w:val="18"/>
        </w:rPr>
      </w:pPr>
      <w:r>
        <w:rPr>
          <w:sz w:val="18"/>
          <w:szCs w:val="18"/>
        </w:rPr>
        <w:t>一、基础设施建设情况</w:t>
      </w:r>
    </w:p>
    <w:p w:rsidR="004D4F52" w:rsidRDefault="004D4F52" w:rsidP="004D4F52">
      <w:pPr>
        <w:pStyle w:val="a3"/>
        <w:rPr>
          <w:sz w:val="18"/>
          <w:szCs w:val="18"/>
        </w:rPr>
      </w:pPr>
      <w:r>
        <w:rPr>
          <w:sz w:val="18"/>
          <w:szCs w:val="18"/>
        </w:rPr>
        <w:t>近年来，礼乐街道交通基础设施建设成效显著。江中、江珠高速、南环路延伸线及广珠城际轻轨江门支线建成通车，礼乐大桥、新民大道重建工程完工，胜利南路延长线加快建设，助推礼乐加速融入市区经济圈和珠三角经济圈，南环路东延线、礼西路等交通主干道建设进入筹备阶段，“四桥四纵三横一线”交通骨干路网初步成型。城防工程全面完工，虾蛟滘电排站、中沙水闸重建工程、主灌河东岸堤加高加固工程等水利工程完工并投入使用，中沙大堤加固工程启动建设，防洪抗旱能力进一步提升。文昌沙污水处理厂二期工程、新民腊味污水处理厂建成投入使用，礼乐片区污水管网建设于2013年启动，污水处理将会进一步改善。</w:t>
      </w:r>
    </w:p>
    <w:p w:rsidR="004D4F52" w:rsidRDefault="004D4F52" w:rsidP="004D4F52">
      <w:pPr>
        <w:pStyle w:val="a3"/>
        <w:rPr>
          <w:sz w:val="18"/>
          <w:szCs w:val="18"/>
        </w:rPr>
      </w:pPr>
      <w:r>
        <w:rPr>
          <w:sz w:val="18"/>
          <w:szCs w:val="18"/>
        </w:rPr>
        <w:t>二、产业建设情况</w:t>
      </w:r>
    </w:p>
    <w:p w:rsidR="004D4F52" w:rsidRDefault="004D4F52" w:rsidP="004D4F52">
      <w:pPr>
        <w:pStyle w:val="a3"/>
        <w:rPr>
          <w:sz w:val="18"/>
          <w:szCs w:val="18"/>
        </w:rPr>
      </w:pPr>
      <w:r>
        <w:rPr>
          <w:sz w:val="18"/>
          <w:szCs w:val="18"/>
        </w:rPr>
        <w:t>礼乐街道连续多年被评为江门市发展镇(街)经济先进单位和招商引资先进单位，已形成了精细化工、机电等支柱产业，广式腊味加工为特色的工业产业格局，正全力打造机电产业集聚发展区、生物健康产品集聚发展区两大产业高地，产业结构不断完善，经济蓄势待发。</w:t>
      </w:r>
    </w:p>
    <w:p w:rsidR="004D4F52" w:rsidRDefault="004D4F52" w:rsidP="004D4F52">
      <w:pPr>
        <w:pStyle w:val="a3"/>
        <w:rPr>
          <w:sz w:val="18"/>
          <w:szCs w:val="18"/>
        </w:rPr>
      </w:pPr>
      <w:r>
        <w:rPr>
          <w:sz w:val="18"/>
          <w:szCs w:val="18"/>
        </w:rPr>
        <w:t>(一)精细化工行业</w:t>
      </w:r>
    </w:p>
    <w:p w:rsidR="004D4F52" w:rsidRDefault="004D4F52" w:rsidP="004D4F52">
      <w:pPr>
        <w:pStyle w:val="a3"/>
        <w:rPr>
          <w:sz w:val="18"/>
          <w:szCs w:val="18"/>
        </w:rPr>
      </w:pPr>
      <w:r>
        <w:rPr>
          <w:sz w:val="18"/>
          <w:szCs w:val="18"/>
        </w:rPr>
        <w:t>近年来，精细化工行业发展迅猛，2013年产值约达9.88亿元，代表企业有长优实业有限公司、优美科长信材料有限公司、银帆化学有限公司。长优实业和优美科长信材料有限公司，其电池材料生产和废旧电池回收与处理均在国内乃至全球名列前茅，废旧电池回收与处理属于绿色循环经济。长优实业有限公司拥有国家、省级技术研发中心和国家级科研工作站。银帆化学与世界500强银帆巴斯夫集团合作生产环保汽车涂料，项目总投资1.5亿元。</w:t>
      </w:r>
    </w:p>
    <w:p w:rsidR="004D4F52" w:rsidRDefault="004D4F52" w:rsidP="004D4F52">
      <w:pPr>
        <w:pStyle w:val="a3"/>
        <w:rPr>
          <w:sz w:val="18"/>
          <w:szCs w:val="18"/>
        </w:rPr>
      </w:pPr>
      <w:r>
        <w:rPr>
          <w:sz w:val="18"/>
          <w:szCs w:val="18"/>
        </w:rPr>
        <w:t>(二)机电行业</w:t>
      </w:r>
    </w:p>
    <w:p w:rsidR="004D4F52" w:rsidRDefault="004D4F52" w:rsidP="004D4F52">
      <w:pPr>
        <w:pStyle w:val="a3"/>
        <w:rPr>
          <w:sz w:val="18"/>
          <w:szCs w:val="18"/>
        </w:rPr>
      </w:pPr>
      <w:r>
        <w:rPr>
          <w:sz w:val="18"/>
          <w:szCs w:val="18"/>
        </w:rPr>
        <w:t>机电行业是礼乐街道的第二大支柱产业，2013年，以江晟电机为龙头的机电行业产值约8.4亿元，占辖区规上工业产值的34.9%以上。目前，辖区内拥有一个1100多亩的江晟机电工业园，入园企业20家，规模以上(年产值2千万元以上)企业5家。礼乐街道办事处被广东省机械行业协会评定为“广东中小型电机</w:t>
      </w:r>
      <w:r>
        <w:rPr>
          <w:sz w:val="18"/>
          <w:szCs w:val="18"/>
        </w:rPr>
        <w:lastRenderedPageBreak/>
        <w:t>产业基地”。江晟牌中小型电机先后获得了国家免检产品、广东省名牌产品称号，“江晟”商标先后被认定为广东省著名商标、中国驰名商标称号。</w:t>
      </w:r>
    </w:p>
    <w:p w:rsidR="004D4F52" w:rsidRDefault="004D4F52" w:rsidP="004D4F52">
      <w:pPr>
        <w:pStyle w:val="a3"/>
        <w:rPr>
          <w:sz w:val="18"/>
          <w:szCs w:val="18"/>
        </w:rPr>
      </w:pPr>
      <w:r>
        <w:rPr>
          <w:sz w:val="18"/>
          <w:szCs w:val="18"/>
        </w:rPr>
        <w:t>(三)食品加工行业</w:t>
      </w:r>
    </w:p>
    <w:p w:rsidR="004D4F52" w:rsidRDefault="004D4F52" w:rsidP="004D4F52">
      <w:pPr>
        <w:pStyle w:val="a3"/>
        <w:rPr>
          <w:sz w:val="18"/>
          <w:szCs w:val="18"/>
        </w:rPr>
      </w:pPr>
      <w:r>
        <w:rPr>
          <w:sz w:val="18"/>
          <w:szCs w:val="18"/>
        </w:rPr>
        <w:t>礼乐是五邑地区最大的腊味生产基地，现有腊味生产企业74家，知名企业有森记、南兴、鹏中皇等。礼乐腊味历史悠久，品质上乘，远销全国各地及东南亚多个国家和地区，年产值超1亿元。从2009年起，已成功举办三届礼乐腊味节，吸引了海内外客商前来洽谈采购。</w:t>
      </w:r>
    </w:p>
    <w:p w:rsidR="004D4F52" w:rsidRDefault="004D4F52" w:rsidP="004D4F52">
      <w:pPr>
        <w:pStyle w:val="a3"/>
        <w:rPr>
          <w:sz w:val="18"/>
          <w:szCs w:val="18"/>
        </w:rPr>
      </w:pPr>
      <w:r>
        <w:rPr>
          <w:sz w:val="18"/>
          <w:szCs w:val="18"/>
        </w:rPr>
        <w:t>礼乐依托原有的腊味生产基地，再扩容约560亩，打造生物健康产品集聚发展区，已引进了上市企业量子高科微生态健康产业基地和兰花食品等优质项目。</w:t>
      </w:r>
    </w:p>
    <w:p w:rsidR="004D4F52" w:rsidRDefault="004D4F52" w:rsidP="004D4F52">
      <w:pPr>
        <w:pStyle w:val="a3"/>
        <w:rPr>
          <w:sz w:val="18"/>
          <w:szCs w:val="18"/>
        </w:rPr>
      </w:pPr>
      <w:r>
        <w:rPr>
          <w:sz w:val="18"/>
          <w:szCs w:val="18"/>
        </w:rPr>
        <w:t>(四)三产服务业</w:t>
      </w:r>
    </w:p>
    <w:p w:rsidR="004D4F52" w:rsidRDefault="004D4F52" w:rsidP="004D4F52">
      <w:pPr>
        <w:pStyle w:val="a3"/>
        <w:rPr>
          <w:sz w:val="18"/>
          <w:szCs w:val="18"/>
        </w:rPr>
      </w:pPr>
      <w:r>
        <w:rPr>
          <w:sz w:val="18"/>
          <w:szCs w:val="18"/>
        </w:rPr>
        <w:t>礼乐已形成以汽车商贸、房地产、餐饮业为主的三产发展格局。利生车城是五邑地区知名的汽车商贸圈，经营宝马、奔驰、沃尔沃等40多个中、高档汽车品牌。房地产已建成文昌花园、帕佳图、文盛花园等一批商住小区，乐雅苑、乐雅居、万隆花园多个住宅小区正在建设。礼乐有“广东省美食旅游之乡”之称，东有农家美食走廊，西有多家中高档的特色餐饮酒家，每天食客络绎不绝。现代物流业加快发展，已引进江门农副产品(冷链)配送中心项目，项目建成后，将形成辐射华南地区的农副产品物流配送网络。</w:t>
      </w:r>
    </w:p>
    <w:p w:rsidR="004D4F52" w:rsidRDefault="004D4F52" w:rsidP="004D4F52">
      <w:pPr>
        <w:pStyle w:val="a3"/>
        <w:rPr>
          <w:sz w:val="18"/>
          <w:szCs w:val="18"/>
        </w:rPr>
      </w:pPr>
      <w:r>
        <w:rPr>
          <w:sz w:val="18"/>
          <w:szCs w:val="18"/>
        </w:rPr>
        <w:t>(五)特色农业</w:t>
      </w:r>
    </w:p>
    <w:p w:rsidR="004D4F52" w:rsidRDefault="004D4F52" w:rsidP="004D4F52">
      <w:pPr>
        <w:pStyle w:val="a3"/>
        <w:rPr>
          <w:sz w:val="18"/>
          <w:szCs w:val="18"/>
        </w:rPr>
      </w:pPr>
      <w:r>
        <w:rPr>
          <w:sz w:val="18"/>
          <w:szCs w:val="18"/>
        </w:rPr>
        <w:t>桃花、巨峰葡萄种植和锦鲤养殖是礼乐的特色农业。其中，桃花种植面积约1500亩，巨峰葡萄种植面积约1000亩，观赏锦鲤养殖达120多亩。</w:t>
      </w:r>
    </w:p>
    <w:p w:rsidR="004D4F52" w:rsidRDefault="004D4F52" w:rsidP="004D4F52">
      <w:pPr>
        <w:pStyle w:val="a3"/>
        <w:rPr>
          <w:sz w:val="18"/>
          <w:szCs w:val="18"/>
        </w:rPr>
      </w:pPr>
      <w:r>
        <w:rPr>
          <w:sz w:val="18"/>
          <w:szCs w:val="18"/>
        </w:rPr>
        <w:t>三、社会管理情况</w:t>
      </w:r>
    </w:p>
    <w:p w:rsidR="004D4F52" w:rsidRDefault="004D4F52" w:rsidP="004D4F52">
      <w:pPr>
        <w:pStyle w:val="a3"/>
        <w:rPr>
          <w:sz w:val="18"/>
          <w:szCs w:val="18"/>
        </w:rPr>
      </w:pPr>
      <w:r>
        <w:rPr>
          <w:sz w:val="18"/>
          <w:szCs w:val="18"/>
        </w:rPr>
        <w:t>近年来，礼乐街道精神文明建设成果丰硕，礼乐龙舟文化列入广东省非物质文化遗产名录。群众体育事业蓬勃发展，获得全国群众体育先进单位称号。教育事业稳步发展，成功创建省教育强街。社会保障体系不断完善，新型农村养老保险和城乡医疗保险100%全覆盖，2013年，城镇职工养老保险参保人数达15271人。综治维稳工作机构健全，成立了街道综合维稳中心和27个村(居)综治维稳工作站。治安监控系统完善，治安巡逻队人员充足，辖区治安良好，民主法制村、“六好”平安和谐社区全覆盖。社会管理工作加快发展，27个村、社区公共服务站全面建成，已培育发展社会组织33个。</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4D4F52"/>
    <w:rsid w:val="008B7726"/>
    <w:rsid w:val="00B6200A"/>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4F52"/>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57208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hct</cp:lastModifiedBy>
  <cp:revision>3</cp:revision>
  <dcterms:created xsi:type="dcterms:W3CDTF">2008-09-11T17:20:00Z</dcterms:created>
  <dcterms:modified xsi:type="dcterms:W3CDTF">2014-08-06T09:05:00Z</dcterms:modified>
</cp:coreProperties>
</file>